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1DBB" w14:textId="14700A81" w:rsidR="00BD7750" w:rsidRDefault="00FC3D7F" w:rsidP="00046607">
      <w:pPr>
        <w:pStyle w:val="Heading1"/>
      </w:pPr>
      <w:r>
        <w:t xml:space="preserve">Social Work Census </w:t>
      </w:r>
      <w:r w:rsidR="00A316A5">
        <w:t>Blog</w:t>
      </w:r>
      <w:r>
        <w:t xml:space="preserve"> Copy</w:t>
      </w:r>
    </w:p>
    <w:p w14:paraId="7DE15951" w14:textId="77777777" w:rsidR="00423997" w:rsidRDefault="00423997" w:rsidP="00AD34CD"/>
    <w:p w14:paraId="2AB8C016" w14:textId="1950B3A7" w:rsidR="00490E54" w:rsidRDefault="00490E54" w:rsidP="00AD34CD">
      <w:r>
        <w:t>Take t</w:t>
      </w:r>
      <w:r w:rsidR="004D2723">
        <w:t xml:space="preserve">he </w:t>
      </w:r>
      <w:hyperlink r:id="rId7" w:history="1">
        <w:r w:rsidR="004D2723" w:rsidRPr="00AD34CD">
          <w:rPr>
            <w:rStyle w:val="Hyperlink"/>
          </w:rPr>
          <w:t>Social Work Census</w:t>
        </w:r>
      </w:hyperlink>
      <w:r w:rsidR="004D2723">
        <w:t xml:space="preserve"> </w:t>
      </w:r>
      <w:r>
        <w:t>now!</w:t>
      </w:r>
      <w:r w:rsidRPr="00490E54">
        <w:t xml:space="preserve"> </w:t>
      </w:r>
      <w:r>
        <w:t>Share your experiences and make your voice heard!</w:t>
      </w:r>
    </w:p>
    <w:p w14:paraId="04E13EDE" w14:textId="77777777" w:rsidR="00490E54" w:rsidRDefault="00490E54" w:rsidP="00AD34CD"/>
    <w:p w14:paraId="206096B4" w14:textId="6D9293FE" w:rsidR="00423997" w:rsidRDefault="00423997" w:rsidP="00AD34CD">
      <w:r w:rsidRPr="00423997">
        <w:t xml:space="preserve">The </w:t>
      </w:r>
      <w:r w:rsidR="009E5B56">
        <w:t>C</w:t>
      </w:r>
      <w:r w:rsidRPr="00423997">
        <w:t xml:space="preserve">ensus is an online survey that will help build a more inclusive picture of who today’s social workers are and what they do. The </w:t>
      </w:r>
      <w:r w:rsidR="009E5B56">
        <w:t>C</w:t>
      </w:r>
      <w:r w:rsidRPr="00423997">
        <w:t>ensus is composed of two parts: a robust workforce study of the social work profession and an analysis of social work practice to be used in developing competence assessments for social work licensing.</w:t>
      </w:r>
    </w:p>
    <w:p w14:paraId="3482301D" w14:textId="77777777" w:rsidR="00423997" w:rsidRDefault="00423997" w:rsidP="00AD34CD"/>
    <w:p w14:paraId="017C8F46" w14:textId="1715804C" w:rsidR="00423997" w:rsidRPr="00AD34CD" w:rsidRDefault="00423997" w:rsidP="00AD34CD">
      <w:pPr>
        <w:rPr>
          <w:szCs w:val="24"/>
        </w:rPr>
      </w:pPr>
      <w:r w:rsidRPr="00AD34CD">
        <w:rPr>
          <w:rStyle w:val="ui-provider"/>
          <w:szCs w:val="24"/>
        </w:rPr>
        <w:t>The Social Work Workforce Coalition</w:t>
      </w:r>
      <w:r w:rsidRPr="00AD34CD">
        <w:rPr>
          <w:szCs w:val="24"/>
        </w:rPr>
        <w:t>, a group of leading social work organizations brought together by the Association of Social Work Boards,</w:t>
      </w:r>
      <w:r w:rsidRPr="00AD34CD">
        <w:rPr>
          <w:rStyle w:val="ui-provider"/>
          <w:szCs w:val="24"/>
        </w:rPr>
        <w:t xml:space="preserve"> recognizes the need to </w:t>
      </w:r>
      <w:r w:rsidRPr="00AD34CD">
        <w:rPr>
          <w:szCs w:val="24"/>
        </w:rPr>
        <w:t xml:space="preserve">gather an accurate </w:t>
      </w:r>
      <w:r w:rsidR="001F568A" w:rsidRPr="00AD34CD">
        <w:rPr>
          <w:szCs w:val="24"/>
        </w:rPr>
        <w:t xml:space="preserve">understanding </w:t>
      </w:r>
      <w:r w:rsidRPr="00AD34CD">
        <w:rPr>
          <w:szCs w:val="24"/>
        </w:rPr>
        <w:t xml:space="preserve">of today’s social workers and social service workers. </w:t>
      </w:r>
      <w:r w:rsidRPr="00AD34CD">
        <w:rPr>
          <w:rStyle w:val="ui-provider"/>
          <w:szCs w:val="24"/>
        </w:rPr>
        <w:t xml:space="preserve">Currently, there is no </w:t>
      </w:r>
      <w:r w:rsidR="001D1BA7" w:rsidRPr="00AD34CD">
        <w:rPr>
          <w:rStyle w:val="ui-provider"/>
          <w:szCs w:val="24"/>
        </w:rPr>
        <w:t xml:space="preserve">other </w:t>
      </w:r>
      <w:r w:rsidRPr="00AD34CD">
        <w:rPr>
          <w:rStyle w:val="ui-provider"/>
          <w:szCs w:val="24"/>
        </w:rPr>
        <w:t xml:space="preserve">single measure that provides a robust, representative picture of the social work workforce. </w:t>
      </w:r>
    </w:p>
    <w:p w14:paraId="285936DD" w14:textId="77777777" w:rsidR="00423997" w:rsidRPr="00D430D3" w:rsidRDefault="00423997" w:rsidP="00AD34CD"/>
    <w:p w14:paraId="6F99C9ED" w14:textId="212547A7" w:rsidR="00D430D3" w:rsidRDefault="00D430D3" w:rsidP="00AD34CD">
      <w:r w:rsidRPr="00D430D3">
        <w:t>The Social Work Census aims to bring together the profession and enable all voices to be heard</w:t>
      </w:r>
      <w:r w:rsidR="00377DC7">
        <w:t xml:space="preserve">, and </w:t>
      </w:r>
      <w:r w:rsidRPr="00B7159F">
        <w:rPr>
          <w:bCs/>
          <w:highlight w:val="yellow"/>
        </w:rPr>
        <w:t>[Insert name of organization</w:t>
      </w:r>
      <w:r w:rsidRPr="00B7159F">
        <w:rPr>
          <w:bCs/>
        </w:rPr>
        <w:t>]</w:t>
      </w:r>
      <w:r w:rsidRPr="00D430D3">
        <w:t xml:space="preserve"> encourages </w:t>
      </w:r>
      <w:r w:rsidR="00377DC7">
        <w:t>all social workers and social service workers to participate</w:t>
      </w:r>
      <w:r w:rsidR="00490E54">
        <w:t>!</w:t>
      </w:r>
    </w:p>
    <w:p w14:paraId="1C2169C6" w14:textId="77777777" w:rsidR="00377DC7" w:rsidRDefault="00377DC7" w:rsidP="00AD34CD"/>
    <w:p w14:paraId="4C334851" w14:textId="53B0881D" w:rsidR="00D430D3" w:rsidRPr="001D1BA7" w:rsidRDefault="001D1BA7" w:rsidP="00AD34CD">
      <w:r w:rsidRPr="001D1BA7">
        <w:t>In addition to providing the first-ever comprehensive report on the profession’s population and characteristics, t</w:t>
      </w:r>
      <w:r w:rsidR="00D430D3" w:rsidRPr="001D1BA7">
        <w:t>he results</w:t>
      </w:r>
      <w:r w:rsidRPr="001D1BA7">
        <w:t xml:space="preserve"> </w:t>
      </w:r>
      <w:r w:rsidR="00D430D3" w:rsidRPr="001D1BA7">
        <w:t>will also ensure the profession’s licensing competence measures are even more reflective of today’s practice</w:t>
      </w:r>
      <w:r>
        <w:t xml:space="preserve">. The </w:t>
      </w:r>
      <w:r w:rsidR="009E5B56">
        <w:t>C</w:t>
      </w:r>
      <w:r>
        <w:t>ensus will do so b</w:t>
      </w:r>
      <w:r w:rsidR="00D430D3" w:rsidRPr="001D1BA7">
        <w:t xml:space="preserve">y informing the scope and topics on the next iteration of social work examinations. </w:t>
      </w:r>
    </w:p>
    <w:p w14:paraId="1F412BC2" w14:textId="77777777" w:rsidR="00D430D3" w:rsidRPr="00423997" w:rsidRDefault="00D430D3" w:rsidP="00AD34CD"/>
    <w:p w14:paraId="75A6B01E" w14:textId="24815579" w:rsidR="00490E54" w:rsidRDefault="00B7159F" w:rsidP="00B7159F">
      <w:r w:rsidRPr="00B7159F">
        <w:t xml:space="preserve">Each participant will be eligible to earn two hours of continuing education credit </w:t>
      </w:r>
      <w:r>
        <w:t xml:space="preserve">and will have the opportunity to choose an </w:t>
      </w:r>
      <w:hyperlink r:id="rId8" w:history="1">
        <w:r w:rsidRPr="00B7159F">
          <w:rPr>
            <w:rStyle w:val="Hyperlink"/>
          </w:rPr>
          <w:t>organization</w:t>
        </w:r>
      </w:hyperlink>
      <w:r>
        <w:t xml:space="preserve"> to receive a $1 donation </w:t>
      </w:r>
      <w:r w:rsidRPr="00B7159F">
        <w:t>upon the completion of the survey.</w:t>
      </w:r>
      <w:r>
        <w:t xml:space="preserve"> ASWB will fund donations up to a total of $100,000. </w:t>
      </w:r>
    </w:p>
    <w:p w14:paraId="46EB433A" w14:textId="77777777" w:rsidR="00490E54" w:rsidRDefault="00490E54" w:rsidP="00AD34CD"/>
    <w:p w14:paraId="10496D8A" w14:textId="77777777" w:rsidR="00B7159F" w:rsidRDefault="00B7159F" w:rsidP="00AD34CD">
      <w:r>
        <w:t>D</w:t>
      </w:r>
      <w:r w:rsidRPr="00007BA3">
        <w:t>o your part to strengthen the social work workforce and design a better future</w:t>
      </w:r>
      <w:r>
        <w:t>!</w:t>
      </w:r>
      <w:r w:rsidRPr="00490E54">
        <w:t xml:space="preserve"> </w:t>
      </w:r>
    </w:p>
    <w:p w14:paraId="3E67F1B9" w14:textId="77777777" w:rsidR="00B7159F" w:rsidRDefault="00B7159F" w:rsidP="00AD34CD"/>
    <w:p w14:paraId="14C0588D" w14:textId="6BFC0565" w:rsidR="00AE560F" w:rsidRDefault="001F568A" w:rsidP="00AD34CD">
      <w:pPr>
        <w:rPr>
          <w:rFonts w:cstheme="minorHAnsi"/>
        </w:rPr>
      </w:pPr>
      <w:r>
        <w:t>V</w:t>
      </w:r>
      <w:r w:rsidR="00AE560F" w:rsidRPr="004D2723">
        <w:t xml:space="preserve">isit </w:t>
      </w:r>
      <w:hyperlink r:id="rId9" w:history="1">
        <w:r w:rsidR="00AE560F" w:rsidRPr="00AD34CD">
          <w:rPr>
            <w:rStyle w:val="Hyperlink"/>
          </w:rPr>
          <w:t>SWCensus.org</w:t>
        </w:r>
      </w:hyperlink>
      <w:r w:rsidR="00AE560F" w:rsidRPr="004D2723">
        <w:rPr>
          <w:rFonts w:cstheme="minorHAnsi"/>
        </w:rPr>
        <w:t xml:space="preserve"> t</w:t>
      </w:r>
      <w:r w:rsidR="00AE560F" w:rsidRPr="004D2723">
        <w:t xml:space="preserve">o </w:t>
      </w:r>
      <w:r>
        <w:t xml:space="preserve">take </w:t>
      </w:r>
      <w:r w:rsidR="009E498D">
        <w:t xml:space="preserve">the </w:t>
      </w:r>
      <w:r w:rsidR="009E5B56">
        <w:t>C</w:t>
      </w:r>
      <w:r w:rsidR="009E498D">
        <w:t>ensus</w:t>
      </w:r>
      <w:r w:rsidR="00490E54">
        <w:t xml:space="preserve"> now! </w:t>
      </w:r>
    </w:p>
    <w:p w14:paraId="3211D444" w14:textId="77777777" w:rsidR="00AE560F" w:rsidRPr="00007BA3" w:rsidRDefault="00AE560F" w:rsidP="00AD34CD">
      <w:pPr>
        <w:rPr>
          <w:rFonts w:ascii="Raleway" w:hAnsi="Raleway" w:cstheme="minorHAnsi"/>
        </w:rPr>
      </w:pPr>
    </w:p>
    <w:p w14:paraId="5CC3A611" w14:textId="77777777" w:rsidR="00490E54" w:rsidRDefault="00490E54" w:rsidP="00490E54"/>
    <w:p w14:paraId="2590FED4" w14:textId="58C6CA31" w:rsidR="00490E54" w:rsidRDefault="00490E54" w:rsidP="00490E54"/>
    <w:p w14:paraId="2F9DB170" w14:textId="468CC22A" w:rsidR="002871B7" w:rsidRPr="00007BA3" w:rsidRDefault="002871B7" w:rsidP="00AD34CD"/>
    <w:sectPr w:rsidR="002871B7" w:rsidRPr="00007BA3" w:rsidSect="00744DE2">
      <w:headerReference w:type="first" r:id="rId10"/>
      <w:footerReference w:type="first" r:id="rId11"/>
      <w:pgSz w:w="12240" w:h="15840"/>
      <w:pgMar w:top="1872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5590" w14:textId="77777777" w:rsidR="00744DE2" w:rsidRDefault="00744DE2" w:rsidP="007C1C54">
      <w:r>
        <w:separator/>
      </w:r>
    </w:p>
  </w:endnote>
  <w:endnote w:type="continuationSeparator" w:id="0">
    <w:p w14:paraId="63EAC8B8" w14:textId="77777777" w:rsidR="00744DE2" w:rsidRDefault="00744DE2" w:rsidP="007C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4DC" w14:textId="1BFF9271" w:rsidR="00C748FA" w:rsidRDefault="00FC2D7A" w:rsidP="007C1C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0C8C" w14:textId="77777777" w:rsidR="00744DE2" w:rsidRDefault="00744DE2" w:rsidP="007C1C54">
      <w:r>
        <w:separator/>
      </w:r>
    </w:p>
  </w:footnote>
  <w:footnote w:type="continuationSeparator" w:id="0">
    <w:p w14:paraId="378A72E8" w14:textId="77777777" w:rsidR="00744DE2" w:rsidRDefault="00744DE2" w:rsidP="007C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61E" w14:textId="27EDE3C4" w:rsidR="00C748FA" w:rsidRDefault="00AD34CD" w:rsidP="007C1C54">
    <w:pPr>
      <w:pStyle w:val="Header"/>
    </w:pPr>
    <w:r>
      <w:rPr>
        <w:noProof/>
      </w:rPr>
      <w:drawing>
        <wp:inline distT="0" distB="0" distL="0" distR="0" wp14:anchorId="6C47955E" wp14:editId="0BE558B8">
          <wp:extent cx="1749407" cy="1267863"/>
          <wp:effectExtent l="0" t="0" r="3810" b="0"/>
          <wp:docPr id="277135714" name="Picture 1" descr="A purple hand with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135714" name="Picture 1" descr="A purple hand with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407" cy="126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283"/>
    <w:multiLevelType w:val="hybridMultilevel"/>
    <w:tmpl w:val="DE4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79E"/>
    <w:multiLevelType w:val="hybridMultilevel"/>
    <w:tmpl w:val="56F2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4A6"/>
    <w:multiLevelType w:val="hybridMultilevel"/>
    <w:tmpl w:val="FD7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1AF5"/>
    <w:multiLevelType w:val="hybridMultilevel"/>
    <w:tmpl w:val="D0C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942"/>
    <w:multiLevelType w:val="hybridMultilevel"/>
    <w:tmpl w:val="26249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435F9"/>
    <w:multiLevelType w:val="hybridMultilevel"/>
    <w:tmpl w:val="3F8A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9726D"/>
    <w:multiLevelType w:val="hybridMultilevel"/>
    <w:tmpl w:val="8C5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42DA"/>
    <w:multiLevelType w:val="hybridMultilevel"/>
    <w:tmpl w:val="D13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163599">
    <w:abstractNumId w:val="5"/>
  </w:num>
  <w:num w:numId="2" w16cid:durableId="850023243">
    <w:abstractNumId w:val="2"/>
  </w:num>
  <w:num w:numId="3" w16cid:durableId="1260599856">
    <w:abstractNumId w:val="4"/>
  </w:num>
  <w:num w:numId="4" w16cid:durableId="291324470">
    <w:abstractNumId w:val="3"/>
  </w:num>
  <w:num w:numId="5" w16cid:durableId="511456763">
    <w:abstractNumId w:val="0"/>
  </w:num>
  <w:num w:numId="6" w16cid:durableId="500699067">
    <w:abstractNumId w:val="6"/>
  </w:num>
  <w:num w:numId="7" w16cid:durableId="835606683">
    <w:abstractNumId w:val="7"/>
  </w:num>
  <w:num w:numId="8" w16cid:durableId="86960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B708FF"/>
    <w:rsid w:val="00007BA3"/>
    <w:rsid w:val="00046607"/>
    <w:rsid w:val="00071D19"/>
    <w:rsid w:val="00097460"/>
    <w:rsid w:val="00101252"/>
    <w:rsid w:val="001D1BA7"/>
    <w:rsid w:val="001F568A"/>
    <w:rsid w:val="002045BE"/>
    <w:rsid w:val="002871B7"/>
    <w:rsid w:val="00332327"/>
    <w:rsid w:val="0035081A"/>
    <w:rsid w:val="00377DC7"/>
    <w:rsid w:val="00396CB0"/>
    <w:rsid w:val="00423997"/>
    <w:rsid w:val="00425CF2"/>
    <w:rsid w:val="004622DC"/>
    <w:rsid w:val="00490E54"/>
    <w:rsid w:val="004D2723"/>
    <w:rsid w:val="0054769D"/>
    <w:rsid w:val="005826C5"/>
    <w:rsid w:val="00677B07"/>
    <w:rsid w:val="006D52FC"/>
    <w:rsid w:val="00744DE2"/>
    <w:rsid w:val="00795EE2"/>
    <w:rsid w:val="007C1C54"/>
    <w:rsid w:val="008B3937"/>
    <w:rsid w:val="00986F99"/>
    <w:rsid w:val="009E498D"/>
    <w:rsid w:val="009E5B56"/>
    <w:rsid w:val="00A30916"/>
    <w:rsid w:val="00A316A5"/>
    <w:rsid w:val="00A73A2E"/>
    <w:rsid w:val="00AA5483"/>
    <w:rsid w:val="00AD34CD"/>
    <w:rsid w:val="00AE560F"/>
    <w:rsid w:val="00B51AB8"/>
    <w:rsid w:val="00B708FF"/>
    <w:rsid w:val="00B7159F"/>
    <w:rsid w:val="00B90659"/>
    <w:rsid w:val="00BD7750"/>
    <w:rsid w:val="00C01D4D"/>
    <w:rsid w:val="00C066E7"/>
    <w:rsid w:val="00C748FA"/>
    <w:rsid w:val="00D35522"/>
    <w:rsid w:val="00D430D3"/>
    <w:rsid w:val="00DD1AF2"/>
    <w:rsid w:val="00EB2676"/>
    <w:rsid w:val="00EF789D"/>
    <w:rsid w:val="00F31F9C"/>
    <w:rsid w:val="00F35B86"/>
    <w:rsid w:val="00FC2D7A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5BE3C"/>
  <w14:defaultImageDpi w14:val="300"/>
  <w15:docId w15:val="{AA01DC8B-7690-4260-9684-13FD1EC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CD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D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34CD"/>
    <w:pPr>
      <w:outlineLvl w:val="1"/>
    </w:pPr>
    <w:rPr>
      <w:color w:val="10616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AB8"/>
    <w:pPr>
      <w:keepNext/>
      <w:keepLines/>
      <w:spacing w:before="40"/>
      <w:outlineLvl w:val="2"/>
    </w:pPr>
    <w:rPr>
      <w:rFonts w:ascii="Raleway" w:eastAsiaTheme="majorEastAsia" w:hAnsi="Raleway" w:cstheme="majorBidi"/>
      <w:color w:val="00173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48F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48FA"/>
    <w:rPr>
      <w:noProof/>
      <w:sz w:val="24"/>
      <w:lang w:eastAsia="en-US"/>
    </w:rPr>
  </w:style>
  <w:style w:type="paragraph" w:customStyle="1" w:styleId="TEXTRaleway">
    <w:name w:val="TEXT Raleway"/>
    <w:basedOn w:val="Normal"/>
    <w:qFormat/>
    <w:rsid w:val="00B51AB8"/>
    <w:pPr>
      <w:spacing w:line="264" w:lineRule="auto"/>
    </w:pPr>
    <w:rPr>
      <w:rFonts w:ascii="Raleway" w:hAnsi="Raleway"/>
    </w:rPr>
  </w:style>
  <w:style w:type="character" w:customStyle="1" w:styleId="Heading1Char">
    <w:name w:val="Heading 1 Char"/>
    <w:basedOn w:val="DefaultParagraphFont"/>
    <w:link w:val="Heading1"/>
    <w:uiPriority w:val="9"/>
    <w:rsid w:val="00AD34CD"/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D34CD"/>
    <w:rPr>
      <w:rFonts w:ascii="Arial Black" w:eastAsiaTheme="majorEastAsia" w:hAnsi="Arial Black" w:cstheme="majorBidi"/>
      <w:b/>
      <w:bCs/>
      <w:color w:val="1061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AB8"/>
    <w:rPr>
      <w:rFonts w:ascii="Raleway" w:eastAsiaTheme="majorEastAsia" w:hAnsi="Raleway" w:cstheme="majorBidi"/>
      <w:noProof/>
      <w:color w:val="001735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4CD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D34CD"/>
    <w:rPr>
      <w:rFonts w:ascii="Arial" w:hAnsi="Arial"/>
      <w:color w:val="106165"/>
      <w:sz w:val="24"/>
      <w:u w:val="single"/>
    </w:rPr>
  </w:style>
  <w:style w:type="character" w:customStyle="1" w:styleId="ui-provider">
    <w:name w:val="ui-provider"/>
    <w:basedOn w:val="DefaultParagraphFont"/>
    <w:rsid w:val="00423997"/>
  </w:style>
  <w:style w:type="paragraph" w:styleId="Revision">
    <w:name w:val="Revision"/>
    <w:hidden/>
    <w:uiPriority w:val="99"/>
    <w:semiHidden/>
    <w:rsid w:val="001F568A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F5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68A"/>
  </w:style>
  <w:style w:type="character" w:customStyle="1" w:styleId="CommentTextChar">
    <w:name w:val="Comment Text Char"/>
    <w:basedOn w:val="DefaultParagraphFont"/>
    <w:link w:val="CommentText"/>
    <w:uiPriority w:val="99"/>
    <w:rsid w:val="001F56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census.org/donation-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Censu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Census.org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Slovin\The%20Reis%20Group%20Dropbox\TRG%20Operations\B%20TRG%20Client%20Deliverable%20Templates\TRG2022-Stationery\TRG2022-MSWord-Letter.dotx" TargetMode="External"/></Relationships>
</file>

<file path=word/theme/theme1.xml><?xml version="1.0" encoding="utf-8"?>
<a:theme xmlns:a="http://schemas.openxmlformats.org/drawingml/2006/main" name="Office Theme">
  <a:themeElements>
    <a:clrScheme name="2017TRG">
      <a:dk1>
        <a:srgbClr val="212121"/>
      </a:dk1>
      <a:lt1>
        <a:srgbClr val="FFFFFF"/>
      </a:lt1>
      <a:dk2>
        <a:srgbClr val="0082B9"/>
      </a:dk2>
      <a:lt2>
        <a:srgbClr val="68B5D9"/>
      </a:lt2>
      <a:accent1>
        <a:srgbClr val="002F6C"/>
      </a:accent1>
      <a:accent2>
        <a:srgbClr val="B5D9F6"/>
      </a:accent2>
      <a:accent3>
        <a:srgbClr val="FBE121"/>
      </a:accent3>
      <a:accent4>
        <a:srgbClr val="FF6900"/>
      </a:accent4>
      <a:accent5>
        <a:srgbClr val="78BD20"/>
      </a:accent5>
      <a:accent6>
        <a:srgbClr val="9A3963"/>
      </a:accent6>
      <a:hlink>
        <a:srgbClr val="FF6900"/>
      </a:hlink>
      <a:folHlink>
        <a:srgbClr val="BF451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33D7C008D742861D41BDD824AE8B" ma:contentTypeVersion="17" ma:contentTypeDescription="Create a new document." ma:contentTypeScope="" ma:versionID="a4c59447f435f271a2133152c51ac0ed">
  <xsd:schema xmlns:xsd="http://www.w3.org/2001/XMLSchema" xmlns:xs="http://www.w3.org/2001/XMLSchema" xmlns:p="http://schemas.microsoft.com/office/2006/metadata/properties" xmlns:ns1="http://schemas.microsoft.com/sharepoint/v3" xmlns:ns2="ec787e17-3cf9-4f52-a286-369325c3f7f8" xmlns:ns3="1d51aec2-266a-4154-b259-9da4f526d056" targetNamespace="http://schemas.microsoft.com/office/2006/metadata/properties" ma:root="true" ma:fieldsID="fcfe578d6f4f5617278cd6678abddd19" ns1:_="" ns2:_="" ns3:_="">
    <xsd:import namespace="http://schemas.microsoft.com/sharepoint/v3"/>
    <xsd:import namespace="ec787e17-3cf9-4f52-a286-369325c3f7f8"/>
    <xsd:import namespace="1d51aec2-266a-4154-b259-9da4f526d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7e17-3cf9-4f52-a286-369325c3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d06ce7-cd0e-4fee-a862-8f3057c37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aec2-266a-4154-b259-9da4f526d0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eadbd4-c6f1-45dc-b84b-65f21a974ce7}" ma:internalName="TaxCatchAll" ma:showField="CatchAllData" ma:web="1d51aec2-266a-4154-b259-9da4f526d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C3F8A-A570-469D-82CA-1C3D6170303F}"/>
</file>

<file path=customXml/itemProps2.xml><?xml version="1.0" encoding="utf-8"?>
<ds:datastoreItem xmlns:ds="http://schemas.openxmlformats.org/officeDocument/2006/customXml" ds:itemID="{71B8A89B-E42B-4D64-B1D4-B982268A4C58}"/>
</file>

<file path=docProps/app.xml><?xml version="1.0" encoding="utf-8"?>
<Properties xmlns="http://schemas.openxmlformats.org/officeDocument/2006/extended-properties" xmlns:vt="http://schemas.openxmlformats.org/officeDocument/2006/docPropsVTypes">
  <Template>TRG2022-MSWord-Letter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Likes Red,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Slovin</dc:creator>
  <cp:keywords/>
  <dc:description/>
  <cp:lastModifiedBy>Lauren Musiol</cp:lastModifiedBy>
  <cp:revision>2</cp:revision>
  <dcterms:created xsi:type="dcterms:W3CDTF">2024-04-15T16:40:00Z</dcterms:created>
  <dcterms:modified xsi:type="dcterms:W3CDTF">2024-04-15T16:40:00Z</dcterms:modified>
</cp:coreProperties>
</file>